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5738D9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5738D9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8D9">
        <w:rPr>
          <w:noProof/>
        </w:rPr>
        <w:drawing>
          <wp:inline distT="0" distB="0" distL="0" distR="0">
            <wp:extent cx="2206800" cy="1656000"/>
            <wp:effectExtent l="0" t="0" r="0" b="0"/>
            <wp:docPr id="1" name="Billede 1" descr="C:\Users\soba\AppData\Local\Microsoft\Windows\INetCacheContent.Word\Reflekt Väv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Vävl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5738D9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5738D9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5738D9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5738D9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5738D9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42337D" w:rsidRPr="005738D9">
        <w:rPr>
          <w:rFonts w:ascii="Arial" w:hAnsi="Arial" w:cs="Arial"/>
          <w:b/>
          <w:sz w:val="36"/>
          <w:szCs w:val="36"/>
          <w:lang w:val="sv-SE"/>
        </w:rPr>
        <w:t>Vävlim</w:t>
      </w:r>
      <w:r w:rsidR="00AC4F8E" w:rsidRPr="005738D9">
        <w:rPr>
          <w:rFonts w:ascii="Arial" w:hAnsi="Arial" w:cs="Arial"/>
          <w:b/>
          <w:sz w:val="36"/>
          <w:szCs w:val="36"/>
          <w:lang w:val="sv-SE"/>
        </w:rPr>
        <w:t xml:space="preserve"> Non-Woven</w:t>
      </w:r>
      <w:r w:rsidR="001043DF" w:rsidRPr="005738D9">
        <w:rPr>
          <w:rFonts w:ascii="Arial" w:hAnsi="Arial" w:cs="Arial"/>
          <w:b/>
          <w:sz w:val="36"/>
          <w:szCs w:val="36"/>
          <w:lang w:val="sv-SE"/>
        </w:rPr>
        <w:t xml:space="preserve">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5738D9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5738D9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5738D9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5"/>
            </w:tblGrid>
            <w:tr w:rsidR="0042337D" w:rsidRPr="005738D9" w:rsidTr="00C17205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520" w:type="dxa"/>
                    <w:right w:w="0" w:type="dxa"/>
                  </w:tcMar>
                  <w:hideMark/>
                </w:tcPr>
                <w:p w:rsidR="0042337D" w:rsidRPr="005738D9" w:rsidRDefault="0042337D" w:rsidP="00C172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sv-SE" w:eastAsia="sv-SE"/>
                    </w:rPr>
                  </w:pPr>
                  <w:r w:rsidRPr="005738D9">
                    <w:rPr>
                      <w:rFonts w:ascii="Arial" w:eastAsia="Times New Roman" w:hAnsi="Arial" w:cs="Arial"/>
                      <w:sz w:val="24"/>
                      <w:szCs w:val="24"/>
                      <w:lang w:val="sv-SE" w:eastAsia="sv-SE"/>
                    </w:rPr>
                    <w:t>Vävlim</w:t>
                  </w:r>
                  <w:r w:rsidR="00AC4F8E" w:rsidRPr="005738D9">
                    <w:rPr>
                      <w:rFonts w:ascii="Arial" w:eastAsia="Times New Roman" w:hAnsi="Arial" w:cs="Arial"/>
                      <w:sz w:val="24"/>
                      <w:szCs w:val="24"/>
                      <w:lang w:val="sv-SE" w:eastAsia="sv-SE"/>
                    </w:rPr>
                    <w:t xml:space="preserve"> Non-Woven</w:t>
                  </w:r>
                  <w:r w:rsidRPr="005738D9">
                    <w:rPr>
                      <w:rFonts w:ascii="Arial" w:eastAsia="Times New Roman" w:hAnsi="Arial" w:cs="Arial"/>
                      <w:sz w:val="24"/>
                      <w:szCs w:val="24"/>
                      <w:lang w:val="sv-SE" w:eastAsia="sv-SE"/>
                    </w:rPr>
                    <w:t xml:space="preserve"> är ett PVA-baserat färdigblandat lim. Blir transparent när det torkar. </w:t>
                  </w:r>
                </w:p>
              </w:tc>
            </w:tr>
          </w:tbl>
          <w:p w:rsidR="008D3C13" w:rsidRPr="005738D9" w:rsidRDefault="008D3C13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D3C13" w:rsidRPr="005738D9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5738D9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5738D9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2337D" w:rsidRPr="005738D9" w:rsidRDefault="0042337D" w:rsidP="00423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Till inomhus upps</w:t>
            </w:r>
            <w:r w:rsid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ättning av tapeter av Non-W</w:t>
            </w:r>
            <w:r w:rsidR="00AC4F8E" w:rsidRP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oven</w:t>
            </w:r>
            <w:r w:rsid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 xml:space="preserve"> </w:t>
            </w:r>
            <w:r w:rsidR="00AC4F8E" w:rsidRP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kvalitet</w:t>
            </w:r>
            <w:r w:rsidRP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 xml:space="preserve"> i torra rum. </w:t>
            </w:r>
          </w:p>
          <w:p w:rsidR="008D3C13" w:rsidRPr="005738D9" w:rsidRDefault="0042337D" w:rsidP="0042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>Vävlim</w:t>
            </w:r>
            <w:r w:rsidR="00AC4F8E" w:rsidRP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 xml:space="preserve"> Non-Woven</w:t>
            </w:r>
            <w:r w:rsidRPr="005738D9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 xml:space="preserve"> kan inte användas i våtrum eller i fuktiga utrymmen.</w:t>
            </w:r>
            <w:bookmarkStart w:id="0" w:name="_GoBack"/>
            <w:bookmarkEnd w:id="0"/>
          </w:p>
        </w:tc>
      </w:tr>
      <w:tr w:rsidR="008D3C13" w:rsidRPr="005738D9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5738D9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5738D9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5738D9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5738D9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6D2426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8165F2" w:rsidRDefault="0042337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1,0 kg/l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42337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12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E95547" w:rsidRPr="008165F2" w:rsidRDefault="00E95547" w:rsidP="0042337D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42337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Ca. 4 m²/l 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Min. +10°C, </w:t>
                        </w:r>
                        <w:r w:rsidR="0042337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E95547" w:rsidRPr="008165F2" w:rsidRDefault="00E95547" w:rsidP="0042337D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42337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½ timme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42337D" w:rsidRPr="0042337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Vatten.</w:t>
                        </w:r>
                        <w:r w:rsidR="0042337D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 xml:space="preserve"> 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Används normalt oförtunnad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</w:t>
                        </w:r>
                        <w:r w:rsidR="0042337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rmt va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42337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material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från verktygen före r</w:t>
                        </w:r>
                        <w:r w:rsidR="0042337D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engöring i vatten. Flytande 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5738D9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5738D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5738D9" w:rsidRDefault="004E497E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738D9">
              <w:rPr>
                <w:rFonts w:ascii="Arial" w:hAnsi="Arial" w:cs="Arial"/>
                <w:sz w:val="24"/>
                <w:szCs w:val="24"/>
                <w:lang w:val="sv-SE"/>
              </w:rPr>
              <w:t>Underlaget</w:t>
            </w:r>
            <w:r w:rsidR="009966D8" w:rsidRPr="005738D9">
              <w:rPr>
                <w:rFonts w:ascii="Arial" w:hAnsi="Arial" w:cs="Arial"/>
                <w:sz w:val="24"/>
                <w:szCs w:val="24"/>
                <w:lang w:val="sv-SE"/>
              </w:rPr>
              <w:t xml:space="preserve"> skall vara rent, torrt och fast</w:t>
            </w:r>
          </w:p>
          <w:p w:rsidR="0042337D" w:rsidRPr="005738D9" w:rsidRDefault="0042337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738D9">
              <w:rPr>
                <w:rFonts w:ascii="Arial" w:hAnsi="Arial" w:cs="Arial"/>
                <w:sz w:val="24"/>
                <w:szCs w:val="24"/>
                <w:lang w:val="sv-SE"/>
              </w:rPr>
              <w:t>Sugande underl</w:t>
            </w:r>
            <w:r w:rsidR="00AC4F8E" w:rsidRPr="005738D9">
              <w:rPr>
                <w:rFonts w:ascii="Arial" w:hAnsi="Arial" w:cs="Arial"/>
                <w:sz w:val="24"/>
                <w:szCs w:val="24"/>
                <w:lang w:val="sv-SE"/>
              </w:rPr>
              <w:t xml:space="preserve">ag </w:t>
            </w:r>
            <w:r w:rsidR="005738D9" w:rsidRPr="005738D9">
              <w:rPr>
                <w:rFonts w:ascii="Arial" w:hAnsi="Arial" w:cs="Arial"/>
                <w:sz w:val="24"/>
                <w:szCs w:val="24"/>
                <w:lang w:val="sv-SE"/>
              </w:rPr>
              <w:t>för limmas</w:t>
            </w:r>
            <w:r w:rsidR="00AC4F8E" w:rsidRPr="005738D9">
              <w:rPr>
                <w:rFonts w:ascii="Arial" w:hAnsi="Arial" w:cs="Arial"/>
                <w:sz w:val="24"/>
                <w:szCs w:val="24"/>
                <w:lang w:val="sv-SE"/>
              </w:rPr>
              <w:t xml:space="preserve"> eller grundas med V</w:t>
            </w:r>
            <w:r w:rsidRPr="005738D9">
              <w:rPr>
                <w:rFonts w:ascii="Arial" w:hAnsi="Arial" w:cs="Arial"/>
                <w:sz w:val="24"/>
                <w:szCs w:val="24"/>
                <w:lang w:val="sv-SE"/>
              </w:rPr>
              <w:t xml:space="preserve">ävlim </w:t>
            </w:r>
            <w:r w:rsidR="00AC4F8E" w:rsidRPr="005738D9">
              <w:rPr>
                <w:rFonts w:ascii="Arial" w:hAnsi="Arial" w:cs="Arial"/>
                <w:sz w:val="24"/>
                <w:szCs w:val="24"/>
                <w:lang w:val="sv-SE"/>
              </w:rPr>
              <w:t xml:space="preserve"> Non-Woven</w:t>
            </w:r>
          </w:p>
          <w:p w:rsidR="00B67381" w:rsidRPr="005738D9" w:rsidRDefault="00B67381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738D9">
              <w:rPr>
                <w:rFonts w:ascii="Arial" w:hAnsi="Arial" w:cs="Arial"/>
                <w:sz w:val="24"/>
                <w:szCs w:val="24"/>
                <w:lang w:val="sv-SE"/>
              </w:rPr>
              <w:t>För limning av släta ytor skall ytan slipas och sedan grundas innan tapet kan sättas</w:t>
            </w:r>
          </w:p>
          <w:p w:rsidR="0042337D" w:rsidRPr="005738D9" w:rsidRDefault="0042337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738D9">
              <w:rPr>
                <w:rFonts w:ascii="Arial" w:hAnsi="Arial" w:cs="Arial"/>
                <w:sz w:val="24"/>
                <w:szCs w:val="24"/>
                <w:lang w:val="sv-SE"/>
              </w:rPr>
              <w:t>Applicera Vävlim med långhårig rulle</w:t>
            </w:r>
            <w:r w:rsidR="00AC4F8E" w:rsidRPr="005738D9">
              <w:rPr>
                <w:rFonts w:ascii="Arial" w:hAnsi="Arial" w:cs="Arial"/>
                <w:sz w:val="24"/>
                <w:szCs w:val="24"/>
                <w:lang w:val="sv-SE"/>
              </w:rPr>
              <w:t>, gärna roller Grov</w:t>
            </w:r>
          </w:p>
          <w:p w:rsidR="0042337D" w:rsidRPr="005738D9" w:rsidRDefault="0042337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738D9">
              <w:rPr>
                <w:rFonts w:ascii="Arial" w:hAnsi="Arial" w:cs="Arial"/>
                <w:sz w:val="24"/>
                <w:szCs w:val="24"/>
                <w:lang w:val="sv-SE"/>
              </w:rPr>
              <w:t>Låt limmet fästa på väggen i</w:t>
            </w:r>
            <w:r w:rsidR="00AC4F8E" w:rsidRPr="005738D9">
              <w:rPr>
                <w:rFonts w:ascii="Arial" w:hAnsi="Arial" w:cs="Arial"/>
                <w:sz w:val="24"/>
                <w:szCs w:val="24"/>
                <w:lang w:val="sv-SE"/>
              </w:rPr>
              <w:t xml:space="preserve"> ca. 5 min. innan tapet</w:t>
            </w:r>
            <w:r w:rsidRPr="005738D9">
              <w:rPr>
                <w:rFonts w:ascii="Arial" w:hAnsi="Arial" w:cs="Arial"/>
                <w:sz w:val="24"/>
                <w:szCs w:val="24"/>
                <w:lang w:val="sv-SE"/>
              </w:rPr>
              <w:t xml:space="preserve"> sätts upp</w:t>
            </w:r>
          </w:p>
          <w:p w:rsidR="008D3C13" w:rsidRPr="005738D9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5738D9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5738D9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5738D9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5738D9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5738D9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5738D9" w:rsidRDefault="008D3C13" w:rsidP="007172C6">
      <w:pPr>
        <w:rPr>
          <w:b/>
          <w:sz w:val="32"/>
          <w:szCs w:val="32"/>
          <w:lang w:val="sv-SE"/>
        </w:rPr>
      </w:pPr>
    </w:p>
    <w:sectPr w:rsidR="008D3C13" w:rsidRPr="005738D9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101EBF"/>
    <w:rsid w:val="001043DF"/>
    <w:rsid w:val="001C7B38"/>
    <w:rsid w:val="001E0F27"/>
    <w:rsid w:val="003E0027"/>
    <w:rsid w:val="0042337D"/>
    <w:rsid w:val="004E497E"/>
    <w:rsid w:val="005738D9"/>
    <w:rsid w:val="00577ACE"/>
    <w:rsid w:val="006D2426"/>
    <w:rsid w:val="00713F65"/>
    <w:rsid w:val="007172C6"/>
    <w:rsid w:val="008165F2"/>
    <w:rsid w:val="008225D6"/>
    <w:rsid w:val="008D3C13"/>
    <w:rsid w:val="00966A20"/>
    <w:rsid w:val="009966D8"/>
    <w:rsid w:val="00A22D88"/>
    <w:rsid w:val="00AA3E79"/>
    <w:rsid w:val="00AC4F8E"/>
    <w:rsid w:val="00AD0D11"/>
    <w:rsid w:val="00B67381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15291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BD1E8E"/>
  <w15:docId w15:val="{BD265CD9-2657-4B50-A7DD-63933E4F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29CE-1696-46FD-995C-B13794C2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12</cp:revision>
  <cp:lastPrinted>2012-12-13T14:15:00Z</cp:lastPrinted>
  <dcterms:created xsi:type="dcterms:W3CDTF">2012-11-01T09:00:00Z</dcterms:created>
  <dcterms:modified xsi:type="dcterms:W3CDTF">2017-10-27T12:31:00Z</dcterms:modified>
</cp:coreProperties>
</file>